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EA042" w14:textId="77777777" w:rsidR="003E4FB7" w:rsidRDefault="00AF6F0E" w:rsidP="00AF6F0E">
      <w:pPr>
        <w:widowControl w:val="0"/>
        <w:spacing w:after="180" w:line="259" w:lineRule="auto"/>
        <w:ind w:left="0" w:firstLine="0"/>
      </w:pPr>
      <w:r>
        <w:rPr>
          <w:sz w:val="10"/>
        </w:rPr>
        <w:t xml:space="preserve"> </w:t>
      </w:r>
    </w:p>
    <w:p w14:paraId="3466B0DC" w14:textId="77777777" w:rsidR="003E4FB7" w:rsidRDefault="00AF6F0E">
      <w:pPr>
        <w:spacing w:after="43" w:line="259" w:lineRule="auto"/>
        <w:ind w:left="2654" w:firstLine="0"/>
      </w:pPr>
      <w:r>
        <w:rPr>
          <w:b/>
        </w:rPr>
        <w:t xml:space="preserve">MEDIATION REQUIREMENTS FOR JUDGE AUSTIN </w:t>
      </w:r>
    </w:p>
    <w:p w14:paraId="629BBA31" w14:textId="77777777" w:rsidR="003E4FB7" w:rsidRDefault="00AF6F0E">
      <w:pPr>
        <w:spacing w:after="72" w:line="259" w:lineRule="auto"/>
        <w:ind w:left="1042" w:firstLine="0"/>
        <w:jc w:val="center"/>
      </w:pPr>
      <w:r>
        <w:rPr>
          <w:b/>
        </w:rPr>
        <w:t xml:space="preserve"> </w:t>
      </w:r>
    </w:p>
    <w:p w14:paraId="0B42D494" w14:textId="77777777" w:rsidR="003E4FB7" w:rsidRDefault="00AF6F0E">
      <w:pPr>
        <w:spacing w:after="186"/>
        <w:ind w:left="1263"/>
      </w:pPr>
      <w:r>
        <w:t xml:space="preserve">IN THE UNITED STATES DISTRICT </w:t>
      </w:r>
      <w:proofErr w:type="gramStart"/>
      <w:r>
        <w:t>COURT )</w:t>
      </w:r>
      <w:proofErr w:type="gramEnd"/>
      <w:r>
        <w:t xml:space="preserve"> </w:t>
      </w:r>
      <w:r>
        <w:tab/>
        <w:t xml:space="preserve">MEDIATION REQUIREMENTS FOR THE DISTRICT OF SOUTH CAROLINA ) </w:t>
      </w:r>
    </w:p>
    <w:p w14:paraId="1DE1DF06" w14:textId="77777777" w:rsidR="003E4FB7" w:rsidRDefault="00AF6F0E">
      <w:pPr>
        <w:spacing w:after="187"/>
        <w:ind w:left="1263"/>
      </w:pPr>
      <w:r>
        <w:t>Mediation is to be scheduled and completed in all cases, including those cases involving unrepresented parties. Mediation shall be completed by the date indicated in the scheduling order. A Mediation Initiation Form is attached for your use. Upon completio</w:t>
      </w:r>
      <w:r>
        <w:t xml:space="preserve">n of the mediation, counsel shall advise the Court in writing only that the mediation has occurred, the date of the mediation, whether the case was settled in whole or in part, and whether a trial is required. </w:t>
      </w:r>
    </w:p>
    <w:p w14:paraId="7D35B7ED" w14:textId="77777777" w:rsidR="003E4FB7" w:rsidRDefault="00AF6F0E">
      <w:pPr>
        <w:spacing w:line="259" w:lineRule="auto"/>
        <w:ind w:left="1268" w:firstLine="0"/>
      </w:pPr>
      <w:r>
        <w:t xml:space="preserve"> </w:t>
      </w:r>
    </w:p>
    <w:p w14:paraId="10DDFBA2" w14:textId="77777777" w:rsidR="003E4FB7" w:rsidRDefault="00AF6F0E">
      <w:pPr>
        <w:ind w:left="1263"/>
      </w:pPr>
      <w:r>
        <w:t>The parties should select a mediator consis</w:t>
      </w:r>
      <w:r>
        <w:t xml:space="preserve">tent with Local Rule 16.06 D.S.C. A roster of certified mediators is available from the Clerk of Court or may be accessed under the Mediation heading at </w:t>
      </w:r>
      <w:r>
        <w:rPr>
          <w:u w:val="single" w:color="000000"/>
        </w:rPr>
        <w:t>http://www.scd.uscourts.gov/cases.htm</w:t>
      </w:r>
      <w:r>
        <w:t xml:space="preserve">. </w:t>
      </w:r>
    </w:p>
    <w:p w14:paraId="2F0B2522" w14:textId="77777777" w:rsidR="003E4FB7" w:rsidRDefault="00AF6F0E">
      <w:pPr>
        <w:spacing w:after="17" w:line="259" w:lineRule="auto"/>
        <w:ind w:left="0" w:firstLine="0"/>
      </w:pPr>
      <w:r>
        <w:rPr>
          <w:sz w:val="20"/>
        </w:rPr>
        <w:t xml:space="preserve"> </w:t>
      </w:r>
    </w:p>
    <w:p w14:paraId="599C546E" w14:textId="77777777" w:rsidR="003E4FB7" w:rsidRDefault="00AF6F0E">
      <w:pPr>
        <w:ind w:left="1263"/>
      </w:pPr>
      <w:r>
        <w:t>All parties and their lead trial counsel, having authority to</w:t>
      </w:r>
      <w:r>
        <w:t xml:space="preserve"> settle and to adjust pre-existing settlement </w:t>
      </w:r>
      <w:proofErr w:type="gramStart"/>
      <w:r>
        <w:t>authority</w:t>
      </w:r>
      <w:proofErr w:type="gramEnd"/>
      <w:r>
        <w:t xml:space="preserve"> if necessary, are required to attend the mediation in person unless excused by the Court for good cause shown. Insurer representatives with decision-making authority also are required to attend in per</w:t>
      </w:r>
      <w:r>
        <w:t xml:space="preserve">son, unless excused by the Court, if their agreement would be necessary to achieve a settlement. Every person who is excused from attending in person must be available to participate by telephone, unless otherwise ordered. At the mediation, parties, their </w:t>
      </w:r>
      <w:r>
        <w:t xml:space="preserve">insurer </w:t>
      </w:r>
      <w:proofErr w:type="gramStart"/>
      <w:r>
        <w:t>representatives</w:t>
      </w:r>
      <w:proofErr w:type="gramEnd"/>
      <w:r>
        <w:t xml:space="preserve"> and their primary trial counsel should be prepared to participate in a mutual, good faith effort to negotiate a fair and reasonable settlement. All necessary discovery should be completed prior to mediation. Lack of discovery or set</w:t>
      </w:r>
      <w:r>
        <w:t xml:space="preserve">tlement authority is no excuse for failure to appear and/or participate. </w:t>
      </w:r>
      <w:r>
        <w:rPr>
          <w:u w:val="single" w:color="000000"/>
        </w:rPr>
        <w:t>See</w:t>
      </w:r>
      <w:r>
        <w:t xml:space="preserve"> Local Rule 16.09 D.S.C. </w:t>
      </w:r>
    </w:p>
    <w:p w14:paraId="5D5FD9F3" w14:textId="77777777" w:rsidR="003E4FB7" w:rsidRDefault="00AF6F0E">
      <w:pPr>
        <w:spacing w:after="96" w:line="259" w:lineRule="auto"/>
        <w:ind w:left="0" w:firstLine="0"/>
      </w:pPr>
      <w:r>
        <w:rPr>
          <w:sz w:val="18"/>
        </w:rPr>
        <w:t xml:space="preserve"> </w:t>
      </w:r>
    </w:p>
    <w:p w14:paraId="41391EE3" w14:textId="77777777" w:rsidR="003E4FB7" w:rsidRDefault="00AF6F0E">
      <w:pPr>
        <w:ind w:left="1263"/>
      </w:pPr>
      <w:r>
        <w:t xml:space="preserve">This form has been provided to all counsel of record and to all </w:t>
      </w:r>
      <w:r>
        <w:rPr>
          <w:u w:val="single" w:color="000000"/>
        </w:rPr>
        <w:t>pro se</w:t>
      </w:r>
      <w:r>
        <w:t xml:space="preserve"> parties. Counsel </w:t>
      </w:r>
      <w:proofErr w:type="gramStart"/>
      <w:r>
        <w:t>are</w:t>
      </w:r>
      <w:proofErr w:type="gramEnd"/>
      <w:r>
        <w:t xml:space="preserve"> responsible for notifying and ensuring the presence of parti</w:t>
      </w:r>
      <w:r>
        <w:t xml:space="preserve">es and insurer representatives as described above. If a case has been mediated previously, counsel shall notify the Court immediately in writing. </w:t>
      </w:r>
    </w:p>
    <w:p w14:paraId="4762BB9D" w14:textId="77777777" w:rsidR="003E4FB7" w:rsidRDefault="00AF6F0E">
      <w:pPr>
        <w:spacing w:line="259" w:lineRule="auto"/>
        <w:ind w:left="0" w:firstLine="0"/>
      </w:pPr>
      <w:r>
        <w:t xml:space="preserve"> </w:t>
      </w:r>
    </w:p>
    <w:p w14:paraId="31C44503" w14:textId="77777777" w:rsidR="003E4FB7" w:rsidRDefault="00AF6F0E">
      <w:pPr>
        <w:ind w:left="1263"/>
      </w:pPr>
      <w:r>
        <w:t>Communications made in connection with or during the mediation are confidential and protected by Federal Ru</w:t>
      </w:r>
      <w:r>
        <w:t xml:space="preserve">le of Evidence 408 and Federal Rule of Civil Procedure 68. If a settlement is not reached at mediation, settlement discussions are neither admissible at trial nor to be disclosed to the presiding judge. </w:t>
      </w:r>
      <w:r>
        <w:rPr>
          <w:u w:val="single" w:color="000000"/>
        </w:rPr>
        <w:t>See</w:t>
      </w:r>
      <w:r>
        <w:t xml:space="preserve"> Local Rule 16.08(C) D.S.C. </w:t>
      </w:r>
    </w:p>
    <w:p w14:paraId="519848CC" w14:textId="77777777" w:rsidR="003E4FB7" w:rsidRDefault="00AF6F0E">
      <w:pPr>
        <w:spacing w:line="259" w:lineRule="auto"/>
        <w:ind w:left="0" w:firstLine="0"/>
      </w:pPr>
      <w:r>
        <w:t xml:space="preserve"> </w:t>
      </w:r>
    </w:p>
    <w:p w14:paraId="5A2DA99A" w14:textId="77777777" w:rsidR="003E4FB7" w:rsidRDefault="00AF6F0E">
      <w:pPr>
        <w:ind w:left="1263"/>
      </w:pPr>
      <w:r>
        <w:t xml:space="preserve">If any reason exists why any party or counsel should not participate in this mediation, the Court is to be advised of these reasons in writing immediately.  Any questions concerning the selection of a mediator, or the mediation process generally should be </w:t>
      </w:r>
      <w:r>
        <w:t xml:space="preserve">referred to the court’s ADR Program Coordinator, Billie Goodman, at (803) 253- 3491. </w:t>
      </w:r>
    </w:p>
    <w:p w14:paraId="24D05D93" w14:textId="77777777" w:rsidR="003E4FB7" w:rsidRDefault="00AF6F0E">
      <w:pPr>
        <w:spacing w:line="259" w:lineRule="auto"/>
        <w:ind w:left="0" w:firstLine="0"/>
      </w:pPr>
      <w:r>
        <w:t xml:space="preserve"> </w:t>
      </w:r>
    </w:p>
    <w:p w14:paraId="68A2A811" w14:textId="77777777" w:rsidR="003E4FB7" w:rsidRDefault="00AF6F0E">
      <w:pPr>
        <w:spacing w:line="259" w:lineRule="auto"/>
        <w:ind w:left="2173" w:firstLine="0"/>
        <w:jc w:val="center"/>
      </w:pPr>
      <w:r>
        <w:t xml:space="preserve">Jacquelyn D. Austin </w:t>
      </w:r>
    </w:p>
    <w:p w14:paraId="431681F2" w14:textId="77777777" w:rsidR="003E4FB7" w:rsidRDefault="00AF6F0E">
      <w:pPr>
        <w:ind w:left="5166"/>
      </w:pPr>
      <w:r>
        <w:t>UNITED STATES DISTRICT JUDGE</w:t>
      </w:r>
    </w:p>
    <w:sectPr w:rsidR="003E4FB7" w:rsidSect="00AF6F0E">
      <w:pgSz w:w="12240" w:h="15840"/>
      <w:pgMar w:top="720" w:right="1526" w:bottom="720" w:left="6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FB7"/>
    <w:rsid w:val="003E4FB7"/>
    <w:rsid w:val="00AF6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FE8EE"/>
  <w15:docId w15:val="{F23EC36A-CF55-4176-A16E-1EB9EF2EE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2" w:lineRule="auto"/>
      <w:ind w:left="1278"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Document1</dc:title>
  <dc:subject/>
  <dc:creator>RobbieMcCurley</dc:creator>
  <cp:keywords/>
  <cp:lastModifiedBy>Robbie McCurley</cp:lastModifiedBy>
  <cp:revision>2</cp:revision>
  <dcterms:created xsi:type="dcterms:W3CDTF">2024-02-20T15:40:00Z</dcterms:created>
  <dcterms:modified xsi:type="dcterms:W3CDTF">2024-02-20T15:40:00Z</dcterms:modified>
</cp:coreProperties>
</file>